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705 от 29.09.2017 г.</w:t>
      </w:r>
    </w:p>
    <w:p>
      <w:pPr>
        <w:pStyle w:val="Heading2"/>
        <w:rPr/>
      </w:pPr>
      <w:r>
        <w:rPr/>
        <w:t xml:space="preserve">«Об утверждении примерной модели межведомственного взаимодействия организаций, предоставляющих реабилитационные услуги, обеспечивающей принцип ранней помощи, преемственность в работе с инвалидами, в том числе детьми-инвалидами, и их сопровождение» </w:t>
      </w:r>
    </w:p>
    <w:p>
      <w:pPr>
        <w:pStyle w:val="TextBody"/>
        <w:rPr/>
      </w:pPr>
      <w:r>
        <w:rPr/>
        <w:t xml:space="preserve">В соответствии с пунктом 1 приложения № 4 к государственной программе Российской Федерации «Доступная среда» на 2011 - 2020 годы, утвержденной постановлением Правительства Российской Федерации от 1 декабря 2015 г. № 1297 «Об утверждении государственной программы Российской Федерации «Доступная среда» на 2011-2020 годы» п р и к а з ы в а ю: </w:t>
      </w:r>
    </w:p>
    <w:p>
      <w:pPr>
        <w:pStyle w:val="TextBody"/>
        <w:rPr/>
      </w:pPr>
      <w:r>
        <w:rPr/>
        <w:t xml:space="preserve">Утвердить прилагаемую примерную модель межведомственного взаимодействия организаций, предоставляющих реабилитационные услуги, обеспечивающую принцип ранней помощи, преемственность в работе с инвалидами, в том числе детьми-инвалидами, и их сопровождение. 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